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AF" w:rsidRDefault="00E743DD" w:rsidP="000729AF">
      <w:pPr>
        <w:widowControl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Calibri" w:hAnsi="Calibri" w:cs="Arial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-29.25pt;width:152.1pt;height:95.25pt;z-index:251659264;mso-position-horizontal-relative:text;mso-position-vertical-relative:text" wrapcoords="-90 0 -90 21433 21600 21433 21600 0 -90 0">
            <v:imagedata r:id="rId5" o:title=""/>
            <w10:wrap type="tight"/>
          </v:shape>
          <o:OLEObject Type="Embed" ProgID="StaticMetafile" ShapeID="_x0000_s1026" DrawAspect="Content" ObjectID="_1794654640" r:id="rId6"/>
        </w:pict>
      </w:r>
    </w:p>
    <w:p w:rsidR="000729AF" w:rsidRDefault="000729AF" w:rsidP="000729AF">
      <w:pPr>
        <w:widowControl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p w:rsidR="000729AF" w:rsidRDefault="000729AF" w:rsidP="000729AF">
      <w:pPr>
        <w:widowControl/>
        <w:spacing w:line="360" w:lineRule="auto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p w:rsidR="000729AF" w:rsidRPr="000B6734" w:rsidRDefault="00892545" w:rsidP="000729AF">
      <w:pPr>
        <w:widowControl/>
        <w:spacing w:line="36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bidi="ar-JO"/>
        </w:rPr>
      </w:pPr>
      <w:r w:rsidRPr="000B6734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إعــــــلان</w:t>
      </w:r>
    </w:p>
    <w:p w:rsidR="007C74F6" w:rsidRPr="000B6734" w:rsidRDefault="00892545" w:rsidP="0059307B">
      <w:pPr>
        <w:bidi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</w:rPr>
      </w:pPr>
      <w:r w:rsidRPr="000B6734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إلى مساهمي </w:t>
      </w:r>
      <w:r w:rsidR="00276E9A" w:rsidRPr="000B6734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شركة</w:t>
      </w:r>
      <w:r w:rsidR="0059307B" w:rsidRPr="000B6734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مجموعة رم للنقل والاستثمار السياحي م.ع.م</w:t>
      </w:r>
    </w:p>
    <w:p w:rsidR="00E743DD" w:rsidRDefault="000B6734" w:rsidP="000B6734">
      <w:pPr>
        <w:bidi/>
        <w:spacing w:line="360" w:lineRule="auto"/>
        <w:jc w:val="center"/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</w:pPr>
      <w:r w:rsidRPr="000B6734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اعلان </w:t>
      </w:r>
      <w:r w:rsidR="000F3FF7" w:rsidRPr="000B6734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حضور</w:t>
      </w:r>
      <w:r w:rsidR="00DA2EC0" w:rsidRPr="000B6734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اجتماع</w:t>
      </w:r>
      <w:r w:rsidR="00F44713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الهيئة العامة</w:t>
      </w:r>
      <w:r w:rsidR="00C036FC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743DD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الثامن عشر </w:t>
      </w:r>
    </w:p>
    <w:p w:rsidR="007C74F6" w:rsidRPr="000B6734" w:rsidRDefault="00E743DD" w:rsidP="00E743DD">
      <w:pPr>
        <w:bidi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و اجتماع الهيئة العامة غير العادي</w:t>
      </w:r>
    </w:p>
    <w:p w:rsidR="00EE669C" w:rsidRPr="000B6734" w:rsidRDefault="000729AF" w:rsidP="00D503A8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</w:rPr>
      </w:pPr>
      <w:r>
        <w:rPr>
          <w:rFonts w:asciiTheme="minorBidi" w:eastAsia="Simplified Arabic" w:hAnsiTheme="minorBidi" w:cstheme="minorBidi" w:hint="cs"/>
          <w:sz w:val="24"/>
          <w:szCs w:val="24"/>
          <w:rtl/>
        </w:rPr>
        <w:t>قرر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مجلس إدارة </w:t>
      </w:r>
      <w:r w:rsidR="0059307B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شركة مجموعة رم للنقل والاستثمار السياحي م.ع.م 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دعوتكـم لحضور 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</w:rPr>
        <w:t>اجتمـاع</w:t>
      </w:r>
      <w:r w:rsidR="0059307B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>الهيئـة العا</w:t>
      </w:r>
      <w:r w:rsidR="00EE669C" w:rsidRPr="000B6734">
        <w:rPr>
          <w:rFonts w:asciiTheme="minorBidi" w:eastAsia="Simplified Arabic" w:hAnsiTheme="minorBidi" w:cstheme="minorBidi"/>
          <w:sz w:val="24"/>
          <w:szCs w:val="24"/>
          <w:rtl/>
        </w:rPr>
        <w:t>مـة</w:t>
      </w:r>
      <w:r w:rsidR="00E10637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</w:t>
      </w:r>
      <w:r w:rsidR="00E10637">
        <w:rPr>
          <w:rFonts w:asciiTheme="minorBidi" w:eastAsia="Simplified Arabic" w:hAnsiTheme="minorBidi" w:cstheme="minorBidi"/>
          <w:sz w:val="24"/>
          <w:szCs w:val="24"/>
          <w:rtl/>
        </w:rPr>
        <w:t>العادي</w:t>
      </w:r>
      <w:r w:rsidR="00EE669C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0B6734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السنوي لعام 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>2023</w:t>
      </w:r>
      <w:r w:rsidR="000B6734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>و</w:t>
      </w:r>
      <w:r w:rsidR="00EE669C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الذي سيعقد 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في تمام </w:t>
      </w:r>
      <w:r w:rsidR="000F3FF7" w:rsidRPr="000B6734">
        <w:rPr>
          <w:rFonts w:asciiTheme="minorBidi" w:eastAsia="Simplified Arabic" w:hAnsiTheme="minorBidi" w:cstheme="minorBidi"/>
          <w:sz w:val="24"/>
          <w:szCs w:val="24"/>
          <w:rtl/>
        </w:rPr>
        <w:t>الساعة</w:t>
      </w:r>
      <w:r w:rsidR="00B678A6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الواحده </w:t>
      </w:r>
      <w:r w:rsidR="0059307B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1F1C3D" w:rsidRPr="000B6734">
        <w:rPr>
          <w:rFonts w:asciiTheme="minorBidi" w:eastAsia="Simplified Arabic" w:hAnsiTheme="minorBidi" w:cstheme="minorBidi"/>
          <w:sz w:val="24"/>
          <w:szCs w:val="24"/>
          <w:rtl/>
        </w:rPr>
        <w:t>ظهر</w:t>
      </w:r>
      <w:r w:rsidR="00E10637">
        <w:rPr>
          <w:rFonts w:asciiTheme="minorBidi" w:eastAsia="Simplified Arabic" w:hAnsiTheme="minorBidi" w:cstheme="minorBidi" w:hint="cs"/>
          <w:sz w:val="24"/>
          <w:szCs w:val="24"/>
          <w:rtl/>
        </w:rPr>
        <w:t>اً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يوم </w:t>
      </w:r>
      <w:r w:rsidR="00E10637">
        <w:rPr>
          <w:rFonts w:asciiTheme="minorBidi" w:eastAsia="Simplified Arabic" w:hAnsiTheme="minorBidi" w:cstheme="minorBidi"/>
          <w:sz w:val="24"/>
          <w:szCs w:val="24"/>
          <w:rtl/>
        </w:rPr>
        <w:t>ال</w:t>
      </w:r>
      <w:r w:rsidR="00E10637">
        <w:rPr>
          <w:rFonts w:asciiTheme="minorBidi" w:eastAsia="Simplified Arabic" w:hAnsiTheme="minorBidi" w:cstheme="minorBidi" w:hint="cs"/>
          <w:sz w:val="24"/>
          <w:szCs w:val="24"/>
          <w:rtl/>
        </w:rPr>
        <w:t>اثنين</w:t>
      </w:r>
      <w:r w:rsidR="0059307B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الموافق 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>23</w:t>
      </w:r>
      <w:r w:rsidR="0059307B" w:rsidRPr="000B6734">
        <w:rPr>
          <w:rFonts w:asciiTheme="minorBidi" w:eastAsia="Simplified Arabic" w:hAnsiTheme="minorBidi" w:cstheme="minorBidi"/>
          <w:sz w:val="24"/>
          <w:szCs w:val="24"/>
          <w:rtl/>
        </w:rPr>
        <w:t>/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>12</w:t>
      </w:r>
      <w:r w:rsidR="0059307B" w:rsidRPr="000B6734">
        <w:rPr>
          <w:rFonts w:asciiTheme="minorBidi" w:eastAsia="Simplified Arabic" w:hAnsiTheme="minorBidi" w:cstheme="minorBidi"/>
          <w:sz w:val="24"/>
          <w:szCs w:val="24"/>
          <w:rtl/>
        </w:rPr>
        <w:t>/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>2024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E743DD">
        <w:rPr>
          <w:rFonts w:asciiTheme="minorBidi" w:eastAsia="Simplified Arabic" w:hAnsiTheme="minorBidi" w:cstheme="minorBidi" w:hint="cs"/>
          <w:sz w:val="24"/>
          <w:szCs w:val="24"/>
          <w:rtl/>
        </w:rPr>
        <w:t>,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يل</w:t>
      </w:r>
      <w:r w:rsidR="00E743DD">
        <w:rPr>
          <w:rFonts w:asciiTheme="minorBidi" w:eastAsia="Simplified Arabic" w:hAnsiTheme="minorBidi" w:cstheme="minorBidi" w:hint="cs"/>
          <w:sz w:val="24"/>
          <w:szCs w:val="24"/>
          <w:rtl/>
        </w:rPr>
        <w:t>ي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>ه</w:t>
      </w:r>
      <w:r w:rsidR="00E743DD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مباشرة </w:t>
      </w:r>
      <w:r w:rsidR="00D503A8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اجتماع الهيئة العامة غير العادي في تمام الساعة الثانية ظهراً , 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 xml:space="preserve">وذلك 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بواسطة وسيلة الاتصال المرئي 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والإلكتروني </w:t>
      </w:r>
      <w:r w:rsidR="005356AF" w:rsidRPr="000B6734">
        <w:rPr>
          <w:rFonts w:asciiTheme="minorBidi" w:eastAsia="Simplified Arabic" w:hAnsiTheme="minorBidi" w:cstheme="minorBidi"/>
          <w:sz w:val="24"/>
          <w:szCs w:val="24"/>
          <w:rtl/>
        </w:rPr>
        <w:t>(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من خلال تطبيق " 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</w:rPr>
        <w:t>Zoom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"</w:t>
      </w:r>
      <w:r w:rsidR="005356AF" w:rsidRPr="000B6734">
        <w:rPr>
          <w:rFonts w:asciiTheme="minorBidi" w:eastAsia="Simplified Arabic" w:hAnsiTheme="minorBidi" w:cstheme="minorBidi"/>
          <w:sz w:val="24"/>
          <w:szCs w:val="24"/>
          <w:rtl/>
        </w:rPr>
        <w:t>)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، </w:t>
      </w:r>
      <w:r w:rsidR="000B6734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وذلك 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>للنظر في الأمور ا</w:t>
      </w:r>
      <w:r w:rsidR="002F5C23" w:rsidRPr="000B6734">
        <w:rPr>
          <w:rFonts w:asciiTheme="minorBidi" w:eastAsia="Simplified Arabic" w:hAnsiTheme="minorBidi" w:cstheme="minorBidi"/>
          <w:sz w:val="24"/>
          <w:szCs w:val="24"/>
          <w:rtl/>
        </w:rPr>
        <w:t>لمدرجة على جدول أعمال الاجتماع</w:t>
      </w:r>
      <w:r w:rsidR="00892545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المنشور على الموقع الإلكتروني </w:t>
      </w:r>
      <w:r w:rsidR="00DA2EC0" w:rsidRPr="000B6734">
        <w:rPr>
          <w:rFonts w:asciiTheme="minorBidi" w:eastAsia="Simplified Arabic" w:hAnsiTheme="minorBidi" w:cstheme="minorBidi"/>
          <w:sz w:val="24"/>
          <w:szCs w:val="24"/>
          <w:rtl/>
          <w:lang w:val="en-GB" w:bidi="ar-JO"/>
        </w:rPr>
        <w:t>للشركة</w:t>
      </w:r>
      <w:r w:rsidR="00526579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</w:t>
      </w:r>
      <w:r w:rsidR="00EE669C" w:rsidRPr="000B6734">
        <w:rPr>
          <w:rFonts w:asciiTheme="minorBidi" w:eastAsia="Simplified Arabic" w:hAnsiTheme="minorBidi" w:cstheme="minorBidi"/>
          <w:sz w:val="24"/>
          <w:szCs w:val="24"/>
          <w:rtl/>
        </w:rPr>
        <w:t>.</w:t>
      </w:r>
    </w:p>
    <w:p w:rsidR="00D86FA3" w:rsidRDefault="00892545" w:rsidP="00E743DD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  <w:rtl/>
        </w:rPr>
      </w:pP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>يرجى من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السادة</w:t>
      </w:r>
      <w:r w:rsidR="002F5C23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المساهمين حضور الاجتماع المذكور</w:t>
      </w: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في الموعد المعين بواسطة وسيلة الاتصال المرئي 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</w:rPr>
        <w:t>والإلكتروني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"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lang w:bidi="ar-JO"/>
        </w:rPr>
        <w:t>Zoom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"</w:t>
      </w:r>
      <w:r w:rsidR="00966359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حيث ان رقم 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</w:rPr>
        <w:t xml:space="preserve"> ID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 xml:space="preserve"> هو (</w:t>
      </w:r>
      <w:r w:rsidR="000729AF">
        <w:rPr>
          <w:rFonts w:asciiTheme="minorBidi" w:eastAsia="Simplified Arabic" w:hAnsiTheme="minorBidi" w:cstheme="minorBidi" w:hint="cs"/>
          <w:sz w:val="24"/>
          <w:szCs w:val="24"/>
          <w:rtl/>
          <w:lang w:bidi="ar-JO"/>
        </w:rPr>
        <w:t>4669777186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) وسيتم تزويد المساهم الراغب بالحضور بكلمة المرور على ان يتم الرجوع الى الموقع الالكتروني للشركة (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lang w:bidi="ar-JO"/>
        </w:rPr>
        <w:t>www.rumgroup.com</w:t>
      </w:r>
      <w:r w:rsidR="00023370">
        <w:rPr>
          <w:rFonts w:asciiTheme="minorBidi" w:eastAsia="Simplified Arabic" w:hAnsiTheme="minorBidi" w:cstheme="minorBidi"/>
          <w:sz w:val="24"/>
          <w:szCs w:val="24"/>
          <w:lang w:bidi="ar-JO"/>
        </w:rPr>
        <w:t>.jo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 xml:space="preserve">)  </w:t>
      </w: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والمتضمن إجراءات الدخول 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لتطبيق 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</w:rPr>
        <w:t>Zoom</w:t>
      </w: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وتسجيل الحضور 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و الاطلاع على جدول الاعمال والاطلاع على التقرير السنوي للشركة لعام </w:t>
      </w:r>
      <w:r w:rsidR="00526579">
        <w:rPr>
          <w:rFonts w:asciiTheme="minorBidi" w:eastAsia="Simplified Arabic" w:hAnsiTheme="minorBidi" w:cstheme="minorBidi" w:hint="cs"/>
          <w:sz w:val="24"/>
          <w:szCs w:val="24"/>
          <w:rtl/>
        </w:rPr>
        <w:t>202</w:t>
      </w:r>
      <w:r w:rsidR="00E743DD">
        <w:rPr>
          <w:rFonts w:asciiTheme="minorBidi" w:eastAsia="Simplified Arabic" w:hAnsiTheme="minorBidi" w:cstheme="minorBidi" w:hint="cs"/>
          <w:sz w:val="24"/>
          <w:szCs w:val="24"/>
          <w:rtl/>
        </w:rPr>
        <w:t>3</w:t>
      </w:r>
      <w:r w:rsidR="00734350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على ان يتم التسجيل للحضور الالكتروني </w:t>
      </w:r>
      <w:r w:rsidR="00A03E0D" w:rsidRPr="000B6734">
        <w:rPr>
          <w:rFonts w:asciiTheme="minorBidi" w:eastAsia="Simplified Arabic" w:hAnsiTheme="minorBidi" w:cstheme="minorBidi"/>
          <w:sz w:val="24"/>
          <w:szCs w:val="24"/>
          <w:rtl/>
        </w:rPr>
        <w:t>أو التوكيل وارفاق الاوراق الث</w:t>
      </w:r>
      <w:r w:rsidR="000B6734">
        <w:rPr>
          <w:rFonts w:asciiTheme="minorBidi" w:eastAsia="Simplified Arabic" w:hAnsiTheme="minorBidi" w:cstheme="minorBidi" w:hint="cs"/>
          <w:sz w:val="24"/>
          <w:szCs w:val="24"/>
          <w:rtl/>
        </w:rPr>
        <w:t>ب</w:t>
      </w:r>
      <w:r w:rsidR="000B6734">
        <w:rPr>
          <w:rFonts w:asciiTheme="minorBidi" w:eastAsia="Simplified Arabic" w:hAnsiTheme="minorBidi" w:cstheme="minorBidi"/>
          <w:sz w:val="24"/>
          <w:szCs w:val="24"/>
          <w:rtl/>
        </w:rPr>
        <w:t>و</w:t>
      </w:r>
      <w:r w:rsidR="000B6734">
        <w:rPr>
          <w:rFonts w:asciiTheme="minorBidi" w:eastAsia="Simplified Arabic" w:hAnsiTheme="minorBidi" w:cstheme="minorBidi" w:hint="cs"/>
          <w:sz w:val="24"/>
          <w:szCs w:val="24"/>
          <w:rtl/>
        </w:rPr>
        <w:t>تية</w:t>
      </w:r>
      <w:r w:rsidR="00A03E0D" w:rsidRPr="000B6734">
        <w:rPr>
          <w:rFonts w:asciiTheme="minorBidi" w:eastAsia="Simplified Arabic" w:hAnsiTheme="minorBidi" w:cstheme="minorBidi"/>
          <w:sz w:val="24"/>
          <w:szCs w:val="24"/>
          <w:rtl/>
        </w:rPr>
        <w:t xml:space="preserve"> من خلال البريد الالكتروني (</w:t>
      </w:r>
      <w:r w:rsidR="000B6734" w:rsidRPr="001B564E">
        <w:rPr>
          <w:rFonts w:ascii="Tahoma" w:hAnsi="Tahoma" w:cs="Tahoma"/>
          <w:sz w:val="24"/>
          <w:szCs w:val="24"/>
        </w:rPr>
        <w:t>shareholders@rumgroup.com.jo</w:t>
      </w:r>
      <w:r w:rsidR="00A03E0D" w:rsidRPr="000B6734">
        <w:rPr>
          <w:rFonts w:asciiTheme="minorBidi" w:eastAsia="Simplified Arabic" w:hAnsiTheme="minorBidi" w:cstheme="minorBidi"/>
          <w:sz w:val="24"/>
          <w:szCs w:val="24"/>
          <w:rtl/>
        </w:rPr>
        <w:t>) قبل موعد عقد الاجتماع.</w:t>
      </w:r>
    </w:p>
    <w:p w:rsidR="004C02FD" w:rsidRPr="00D86FA3" w:rsidRDefault="00B678A6" w:rsidP="00D86FA3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</w:rPr>
      </w:pP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>كما يمكنكم إبداء استفساراتكم بخصوص جدول اعمال الاجتماع على البريد الالكتروني الوارد أعلاه قبل موعد الاجتماع ليتم الرد عليها من قبلنا.</w:t>
      </w:r>
      <w:r w:rsidR="004C02FD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</w:t>
      </w:r>
      <w:r w:rsidR="004C02FD" w:rsidRPr="004C02FD">
        <w:rPr>
          <w:rFonts w:eastAsia="Calibri"/>
          <w:sz w:val="24"/>
          <w:szCs w:val="24"/>
          <w:rtl/>
          <w:lang w:bidi="ar-JO"/>
        </w:rPr>
        <w:t>علماً بأن المساهم الذي يحمل اسهماً لا تقل عن  10% من الاسهم الممثلة بالاجتماع يحق له طرح الاسئلة و الاستفسارات خلال الاجتماع سنداً للبنذ خامساً/ط من ذات الاجراءات المشار اليها اعلاه .</w:t>
      </w:r>
    </w:p>
    <w:p w:rsidR="00B678A6" w:rsidRPr="00A90541" w:rsidRDefault="00B678A6" w:rsidP="00A90541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  <w:rtl/>
        </w:rPr>
      </w:pPr>
    </w:p>
    <w:p w:rsidR="000F3FF7" w:rsidRPr="000B6734" w:rsidRDefault="008E5CEA" w:rsidP="008E5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20"/>
        </w:tabs>
        <w:bidi/>
        <w:spacing w:before="240" w:line="360" w:lineRule="auto"/>
        <w:jc w:val="both"/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</w:pP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ab/>
      </w: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ab/>
      </w: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ab/>
      </w:r>
      <w:r w:rsidRPr="000B6734">
        <w:rPr>
          <w:rFonts w:asciiTheme="minorBidi" w:eastAsia="Simplified Arabic" w:hAnsiTheme="minorBidi" w:cstheme="minorBidi"/>
          <w:sz w:val="24"/>
          <w:szCs w:val="24"/>
          <w:rtl/>
        </w:rPr>
        <w:tab/>
      </w:r>
      <w:bookmarkStart w:id="0" w:name="_GoBack"/>
      <w:bookmarkEnd w:id="0"/>
    </w:p>
    <w:p w:rsidR="007C74F6" w:rsidRDefault="00892545" w:rsidP="008E5CEA">
      <w:pPr>
        <w:bidi/>
        <w:spacing w:line="276" w:lineRule="auto"/>
        <w:jc w:val="both"/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</w:pP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0B6734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  <w:t xml:space="preserve">           رئيس مجلـس الإدارة</w:t>
      </w:r>
    </w:p>
    <w:p w:rsidR="000B6734" w:rsidRPr="000B6734" w:rsidRDefault="00D503A8" w:rsidP="00D503A8">
      <w:pPr>
        <w:bidi/>
        <w:spacing w:line="276" w:lineRule="auto"/>
        <w:jc w:val="center"/>
        <w:rPr>
          <w:rFonts w:asciiTheme="minorBidi" w:eastAsia="Simplified Arabic" w:hAnsiTheme="minorBidi" w:cstheme="minorBidi"/>
          <w:b/>
          <w:bCs/>
          <w:color w:val="000000"/>
          <w:sz w:val="26"/>
          <w:szCs w:val="26"/>
        </w:rPr>
      </w:pPr>
      <w:r>
        <w:rPr>
          <w:rFonts w:asciiTheme="minorBidi" w:eastAsia="Simplified Arabic" w:hAnsiTheme="minorBidi" w:cstheme="minorBidi" w:hint="cs"/>
          <w:bCs/>
          <w:color w:val="000000"/>
          <w:sz w:val="26"/>
          <w:szCs w:val="26"/>
          <w:rtl/>
        </w:rPr>
        <w:t xml:space="preserve">                                                                           حمدان الفواعير</w:t>
      </w:r>
    </w:p>
    <w:p w:rsidR="007C74F6" w:rsidRPr="000B6734" w:rsidRDefault="007C74F6">
      <w:pPr>
        <w:bidi/>
        <w:spacing w:line="360" w:lineRule="auto"/>
        <w:jc w:val="both"/>
        <w:rPr>
          <w:rFonts w:asciiTheme="minorBidi" w:eastAsia="Simplified Arabic" w:hAnsiTheme="minorBidi" w:cstheme="minorBidi"/>
          <w:color w:val="000000"/>
          <w:sz w:val="26"/>
          <w:szCs w:val="26"/>
        </w:rPr>
      </w:pPr>
    </w:p>
    <w:sectPr w:rsidR="007C74F6" w:rsidRPr="000B6734" w:rsidSect="00C74D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F6"/>
    <w:rsid w:val="00023370"/>
    <w:rsid w:val="0005492F"/>
    <w:rsid w:val="00062DEF"/>
    <w:rsid w:val="00064709"/>
    <w:rsid w:val="000729AF"/>
    <w:rsid w:val="000846A3"/>
    <w:rsid w:val="000B6734"/>
    <w:rsid w:val="000C5A70"/>
    <w:rsid w:val="000F3FF7"/>
    <w:rsid w:val="001B564E"/>
    <w:rsid w:val="001C6652"/>
    <w:rsid w:val="001F1C3D"/>
    <w:rsid w:val="00212E47"/>
    <w:rsid w:val="00276E9A"/>
    <w:rsid w:val="002C72EF"/>
    <w:rsid w:val="002E1632"/>
    <w:rsid w:val="002F5C23"/>
    <w:rsid w:val="003B099C"/>
    <w:rsid w:val="00427BAE"/>
    <w:rsid w:val="00495B9D"/>
    <w:rsid w:val="004C02FD"/>
    <w:rsid w:val="00526579"/>
    <w:rsid w:val="005356AF"/>
    <w:rsid w:val="0059307B"/>
    <w:rsid w:val="00595C81"/>
    <w:rsid w:val="005B26B8"/>
    <w:rsid w:val="00645E46"/>
    <w:rsid w:val="0072542E"/>
    <w:rsid w:val="00734350"/>
    <w:rsid w:val="00740CC3"/>
    <w:rsid w:val="007C74F6"/>
    <w:rsid w:val="0081145C"/>
    <w:rsid w:val="008657F1"/>
    <w:rsid w:val="008829D6"/>
    <w:rsid w:val="00892545"/>
    <w:rsid w:val="008E5CEA"/>
    <w:rsid w:val="00940452"/>
    <w:rsid w:val="00957222"/>
    <w:rsid w:val="00966359"/>
    <w:rsid w:val="009C7C77"/>
    <w:rsid w:val="00A03E0D"/>
    <w:rsid w:val="00A246D7"/>
    <w:rsid w:val="00A47379"/>
    <w:rsid w:val="00A90541"/>
    <w:rsid w:val="00B440BB"/>
    <w:rsid w:val="00B678A6"/>
    <w:rsid w:val="00BE2256"/>
    <w:rsid w:val="00C036FC"/>
    <w:rsid w:val="00C679AD"/>
    <w:rsid w:val="00C74D82"/>
    <w:rsid w:val="00D503A8"/>
    <w:rsid w:val="00D6625C"/>
    <w:rsid w:val="00D86FA3"/>
    <w:rsid w:val="00DA2EC0"/>
    <w:rsid w:val="00DC075A"/>
    <w:rsid w:val="00E10637"/>
    <w:rsid w:val="00E743DD"/>
    <w:rsid w:val="00EE669C"/>
    <w:rsid w:val="00F44713"/>
    <w:rsid w:val="00F50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E5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E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arabbank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Fakhoury - Senior Manager - Branding</dc:creator>
  <cp:lastModifiedBy>user</cp:lastModifiedBy>
  <cp:revision>17</cp:revision>
  <cp:lastPrinted>2022-03-09T09:53:00Z</cp:lastPrinted>
  <dcterms:created xsi:type="dcterms:W3CDTF">2022-03-08T08:17:00Z</dcterms:created>
  <dcterms:modified xsi:type="dcterms:W3CDTF">2024-12-02T11:24:00Z</dcterms:modified>
</cp:coreProperties>
</file>